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593" w:type="dxa"/>
        <w:tblInd w:w="-601" w:type="dxa"/>
        <w:tblLook w:val="04A0" w:firstRow="1" w:lastRow="0" w:firstColumn="1" w:lastColumn="0" w:noHBand="0" w:noVBand="1"/>
      </w:tblPr>
      <w:tblGrid>
        <w:gridCol w:w="3741"/>
        <w:gridCol w:w="3597"/>
        <w:gridCol w:w="3597"/>
        <w:gridCol w:w="4658"/>
      </w:tblGrid>
      <w:tr w:rsidR="008C627E" w14:paraId="4FC1C195" w14:textId="77777777" w:rsidTr="003D52F3">
        <w:trPr>
          <w:trHeight w:val="687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ADA1059" w14:textId="4501419D" w:rsidR="00C5232F" w:rsidRDefault="008D18E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94A063" wp14:editId="732C751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-556959</wp:posOffset>
                  </wp:positionV>
                  <wp:extent cx="2005330" cy="116014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D32">
              <w:rPr>
                <w:rFonts w:ascii="Orpi Bold" w:hAnsi="Orpi Bold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D121C95" wp14:editId="5FA6C88E">
                  <wp:simplePos x="0" y="0"/>
                  <wp:positionH relativeFrom="column">
                    <wp:posOffset>-989965</wp:posOffset>
                  </wp:positionH>
                  <wp:positionV relativeFrom="paragraph">
                    <wp:posOffset>-2872105</wp:posOffset>
                  </wp:positionV>
                  <wp:extent cx="11544300" cy="11544300"/>
                  <wp:effectExtent l="0" t="0" r="12700" b="1270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pi_o_degrade.png"/>
                          <pic:cNvPicPr/>
                        </pic:nvPicPr>
                        <pic:blipFill>
                          <a:blip r:embed="rId8">
                            <a:alphaModFix amt="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0" cy="1154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EF9C" w14:textId="439A806E" w:rsidR="00C5232F" w:rsidRPr="008D18E9" w:rsidRDefault="003D52F3" w:rsidP="003D52F3">
            <w:pPr>
              <w:jc w:val="center"/>
              <w:rPr>
                <w:rFonts w:ascii="Orpi" w:hAnsi="Orpi"/>
                <w:szCs w:val="56"/>
              </w:rPr>
            </w:pPr>
            <w:r>
              <w:rPr>
                <w:rFonts w:ascii="Orpi Regular" w:hAnsi="Orpi Regular" w:cs="Arial Bold"/>
                <w:b/>
                <w:bCs/>
                <w:color w:val="FB0007"/>
                <w:sz w:val="56"/>
                <w:szCs w:val="56"/>
              </w:rPr>
              <w:t xml:space="preserve">       </w:t>
            </w:r>
            <w:r w:rsidR="00C5232F" w:rsidRPr="008D18E9">
              <w:rPr>
                <w:rFonts w:ascii="Orpi" w:hAnsi="Orpi" w:cs="Arial Bold"/>
                <w:b/>
                <w:bCs/>
                <w:color w:val="FB0007"/>
                <w:sz w:val="56"/>
                <w:szCs w:val="56"/>
              </w:rPr>
              <w:t>ACTION IMMOBILIER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14:paraId="4742263D" w14:textId="7C796319" w:rsidR="00C5232F" w:rsidRDefault="00C5232F"/>
        </w:tc>
      </w:tr>
      <w:tr w:rsidR="00C5232F" w14:paraId="5C5E3A12" w14:textId="77777777" w:rsidTr="003D52F3">
        <w:trPr>
          <w:trHeight w:val="687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5FA6" w14:textId="71FCFD11" w:rsidR="00C5232F" w:rsidRPr="00513B83" w:rsidRDefault="00C5232F" w:rsidP="00C5232F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 w:cs="Arial"/>
                <w:color w:val="000000"/>
                <w:sz w:val="20"/>
                <w:szCs w:val="20"/>
              </w:rPr>
              <w:t>Montants TTC (T.V.A. de 20%) calculés sur le montant de la transaction réalisée</w:t>
            </w:r>
          </w:p>
        </w:tc>
      </w:tr>
      <w:tr w:rsidR="00C5232F" w14:paraId="1D4AEA69" w14:textId="77777777" w:rsidTr="003D52F3">
        <w:trPr>
          <w:trHeight w:val="687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AB6B" w14:textId="77777777" w:rsidR="00C5232F" w:rsidRPr="00513B83" w:rsidRDefault="00C5232F" w:rsidP="00C5232F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 w:cs="Arial"/>
                <w:color w:val="000000"/>
                <w:sz w:val="20"/>
                <w:szCs w:val="20"/>
              </w:rPr>
              <w:t>Ces honoraires comprennent la commercialisation, la rédaction du compromis de vente, le suivi du dossier jusqu'à la réitération de l'acte authentique</w:t>
            </w:r>
          </w:p>
        </w:tc>
      </w:tr>
      <w:tr w:rsidR="00C5232F" w14:paraId="133B9EC7" w14:textId="77777777" w:rsidTr="003D52F3">
        <w:trPr>
          <w:trHeight w:val="687"/>
        </w:trPr>
        <w:tc>
          <w:tcPr>
            <w:tcW w:w="1559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E0F7D02" w14:textId="77777777" w:rsidR="00C5232F" w:rsidRPr="00513B83" w:rsidRDefault="00C5232F" w:rsidP="00C5232F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 w:cs="Arial"/>
                <w:color w:val="000000"/>
                <w:sz w:val="20"/>
                <w:szCs w:val="20"/>
              </w:rPr>
              <w:t>Conformément à la réglementation, les honoraires sont à la charge de : voir tableau</w:t>
            </w:r>
          </w:p>
        </w:tc>
      </w:tr>
      <w:tr w:rsidR="008C627E" w14:paraId="7C86EA97" w14:textId="77777777" w:rsidTr="003D52F3">
        <w:trPr>
          <w:trHeight w:val="687"/>
        </w:trPr>
        <w:tc>
          <w:tcPr>
            <w:tcW w:w="73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1470517" w14:textId="0BD4CB18" w:rsidR="00C5232F" w:rsidRPr="003D52F3" w:rsidRDefault="00C5232F" w:rsidP="008C627E">
            <w:pPr>
              <w:jc w:val="center"/>
              <w:rPr>
                <w:rFonts w:ascii="Orpi Bold" w:hAnsi="Orpi Bold"/>
              </w:rPr>
            </w:pPr>
            <w:r w:rsidRPr="003D52F3">
              <w:rPr>
                <w:rFonts w:ascii="Orpi Bold" w:hAnsi="Orpi Bold" w:cs="Arial Bold"/>
                <w:b/>
                <w:bCs/>
                <w:color w:val="FFFFFF"/>
              </w:rPr>
              <w:t xml:space="preserve">BIEN A USAGE D'HABITATION </w:t>
            </w:r>
            <w:r w:rsidR="008614C8" w:rsidRPr="003D52F3">
              <w:rPr>
                <w:rFonts w:ascii="Orpi Bold" w:hAnsi="Orpi Bold" w:cs="Arial Bold"/>
                <w:b/>
                <w:bCs/>
                <w:color w:val="FFFFFF"/>
              </w:rPr>
              <w:t>À</w:t>
            </w:r>
            <w:r w:rsidRPr="003D52F3">
              <w:rPr>
                <w:rFonts w:ascii="Orpi Bold" w:hAnsi="Orpi Bold" w:cs="Arial Bold"/>
                <w:b/>
                <w:bCs/>
                <w:color w:val="FFFFFF"/>
              </w:rPr>
              <w:t xml:space="preserve"> LA CHARGE DU VENDEUR</w:t>
            </w:r>
          </w:p>
        </w:tc>
        <w:tc>
          <w:tcPr>
            <w:tcW w:w="825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C9B4A87" w14:textId="599BC8FA" w:rsidR="00C5232F" w:rsidRPr="003D52F3" w:rsidRDefault="00C5232F" w:rsidP="00C5232F">
            <w:pPr>
              <w:jc w:val="center"/>
              <w:rPr>
                <w:rFonts w:ascii="Orpi Bold" w:hAnsi="Orpi Bold"/>
              </w:rPr>
            </w:pPr>
            <w:r w:rsidRPr="003D52F3">
              <w:rPr>
                <w:rFonts w:ascii="Orpi Bold" w:hAnsi="Orpi Bold" w:cs="Arial Bold"/>
                <w:b/>
                <w:bCs/>
                <w:color w:val="FFFFFF"/>
              </w:rPr>
              <w:t xml:space="preserve">BIEN A USAGE D'HABITATION </w:t>
            </w:r>
            <w:r w:rsidR="008614C8" w:rsidRPr="003D52F3">
              <w:rPr>
                <w:rFonts w:ascii="Orpi Bold" w:hAnsi="Orpi Bold" w:cs="Arial Bold"/>
                <w:b/>
                <w:bCs/>
                <w:color w:val="FFFFFF"/>
              </w:rPr>
              <w:t>À</w:t>
            </w:r>
            <w:r w:rsidRPr="003D52F3">
              <w:rPr>
                <w:rFonts w:ascii="Orpi Bold" w:hAnsi="Orpi Bold" w:cs="Arial Bold"/>
                <w:b/>
                <w:bCs/>
                <w:color w:val="FFFFFF"/>
              </w:rPr>
              <w:t xml:space="preserve"> LA CHARGE DE L'ACQUEREUR</w:t>
            </w:r>
          </w:p>
        </w:tc>
      </w:tr>
      <w:tr w:rsidR="008C627E" w14:paraId="329BA679" w14:textId="77777777" w:rsidTr="003D52F3">
        <w:trPr>
          <w:trHeight w:val="687"/>
        </w:trPr>
        <w:tc>
          <w:tcPr>
            <w:tcW w:w="7338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C951F6C" w14:textId="77777777" w:rsidR="00D21C63" w:rsidRDefault="00D21C63" w:rsidP="00AB583D">
            <w:pPr>
              <w:jc w:val="center"/>
              <w:rPr>
                <w:rFonts w:ascii="Orpi Bold" w:hAnsi="Orpi Bold"/>
              </w:rPr>
            </w:pPr>
          </w:p>
          <w:p w14:paraId="30F82366" w14:textId="77777777" w:rsidR="00D21C63" w:rsidRDefault="00D21C63" w:rsidP="00AB583D">
            <w:pPr>
              <w:jc w:val="center"/>
              <w:rPr>
                <w:rFonts w:ascii="Orpi Bold" w:hAnsi="Orpi Bold"/>
              </w:rPr>
            </w:pPr>
          </w:p>
          <w:p w14:paraId="5EE2A2FB" w14:textId="5FE36074" w:rsidR="00AB583D" w:rsidRPr="00513B83" w:rsidRDefault="00AB583D" w:rsidP="00AB583D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/>
              </w:rPr>
              <w:t xml:space="preserve">5 000 </w:t>
            </w:r>
            <w:proofErr w:type="gramStart"/>
            <w:r w:rsidRPr="00513B83">
              <w:rPr>
                <w:rFonts w:ascii="Orpi Bold" w:hAnsi="Orpi Bold"/>
              </w:rPr>
              <w:t>€  TTC</w:t>
            </w:r>
            <w:proofErr w:type="gramEnd"/>
            <w:r w:rsidRPr="00513B83">
              <w:rPr>
                <w:rFonts w:ascii="Orpi Bold" w:hAnsi="Orpi Bold"/>
              </w:rPr>
              <w:t xml:space="preserve"> pour les prix inférieurs à 50 000 €</w:t>
            </w:r>
          </w:p>
        </w:tc>
        <w:tc>
          <w:tcPr>
            <w:tcW w:w="8255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D18FC81" w14:textId="75F33546" w:rsidR="00AB583D" w:rsidRPr="00513B83" w:rsidRDefault="00AB583D" w:rsidP="008C627E">
            <w:pPr>
              <w:jc w:val="center"/>
              <w:rPr>
                <w:rFonts w:ascii="Orpi Bold" w:hAnsi="Orpi Bold"/>
              </w:rPr>
            </w:pPr>
          </w:p>
        </w:tc>
      </w:tr>
      <w:tr w:rsidR="008C627E" w14:paraId="54F3EA5E" w14:textId="77777777" w:rsidTr="003D52F3">
        <w:trPr>
          <w:trHeight w:val="687"/>
        </w:trPr>
        <w:tc>
          <w:tcPr>
            <w:tcW w:w="73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3386D27" w14:textId="77777777" w:rsidR="00D21C63" w:rsidRDefault="00D21C63" w:rsidP="00AB583D">
            <w:pPr>
              <w:jc w:val="center"/>
              <w:rPr>
                <w:rFonts w:ascii="Orpi Bold" w:hAnsi="Orpi Bold"/>
              </w:rPr>
            </w:pPr>
          </w:p>
          <w:p w14:paraId="184E3FFC" w14:textId="1BA541C4" w:rsidR="00AB583D" w:rsidRPr="00513B83" w:rsidRDefault="00AB583D" w:rsidP="00AB583D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/>
              </w:rPr>
              <w:t xml:space="preserve">7 </w:t>
            </w:r>
            <w:r w:rsidR="00D21C63">
              <w:rPr>
                <w:rFonts w:ascii="Orpi Bold" w:hAnsi="Orpi Bold"/>
              </w:rPr>
              <w:t>5</w:t>
            </w:r>
            <w:r w:rsidRPr="00513B83">
              <w:rPr>
                <w:rFonts w:ascii="Orpi Bold" w:hAnsi="Orpi Bold"/>
              </w:rPr>
              <w:t>00 € TTC pour les prix entre 50 001 € et 1</w:t>
            </w:r>
            <w:r w:rsidR="000C7032">
              <w:rPr>
                <w:rFonts w:ascii="Orpi Bold" w:hAnsi="Orpi Bold"/>
              </w:rPr>
              <w:t>5</w:t>
            </w:r>
            <w:r w:rsidRPr="00513B83">
              <w:rPr>
                <w:rFonts w:ascii="Orpi Bold" w:hAnsi="Orpi Bold"/>
              </w:rPr>
              <w:t>0 000 €</w:t>
            </w:r>
          </w:p>
        </w:tc>
        <w:tc>
          <w:tcPr>
            <w:tcW w:w="825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CF959BA" w14:textId="6793B5A6" w:rsidR="00AB583D" w:rsidRPr="00513B83" w:rsidRDefault="000C7032" w:rsidP="000C7032">
            <w:pPr>
              <w:rPr>
                <w:rFonts w:ascii="Orpi Bold" w:hAnsi="Orpi Bold"/>
              </w:rPr>
            </w:pPr>
            <w:r>
              <w:rPr>
                <w:rFonts w:ascii="Orpi Bold" w:hAnsi="Orpi Bold"/>
              </w:rPr>
              <w:t xml:space="preserve">                             </w:t>
            </w:r>
            <w:r w:rsidR="00AB583D" w:rsidRPr="00513B83">
              <w:rPr>
                <w:rFonts w:ascii="Orpi Bold" w:hAnsi="Orpi Bold"/>
              </w:rPr>
              <w:t xml:space="preserve">De 5 % TTC pour </w:t>
            </w:r>
            <w:r w:rsidR="00BA6D06">
              <w:rPr>
                <w:rFonts w:ascii="Orpi Bold" w:hAnsi="Orpi Bold"/>
              </w:rPr>
              <w:t xml:space="preserve">les prix </w:t>
            </w:r>
            <w:r w:rsidR="00DA7763">
              <w:rPr>
                <w:rFonts w:ascii="Orpi Bold" w:hAnsi="Orpi Bold"/>
              </w:rPr>
              <w:t>à partir de</w:t>
            </w:r>
            <w:r w:rsidR="00BA6D06">
              <w:rPr>
                <w:rFonts w:ascii="Orpi Bold" w:hAnsi="Orpi Bold"/>
              </w:rPr>
              <w:t xml:space="preserve"> </w:t>
            </w:r>
            <w:r>
              <w:rPr>
                <w:rFonts w:ascii="Orpi Bold" w:hAnsi="Orpi Bold"/>
              </w:rPr>
              <w:t>4</w:t>
            </w:r>
            <w:r w:rsidR="00BA6D06">
              <w:rPr>
                <w:rFonts w:ascii="Orpi Bold" w:hAnsi="Orpi Bold"/>
              </w:rPr>
              <w:t>00 001 €</w:t>
            </w:r>
          </w:p>
        </w:tc>
      </w:tr>
      <w:tr w:rsidR="00BA6D06" w14:paraId="445BDA1F" w14:textId="77777777" w:rsidTr="003D52F3">
        <w:trPr>
          <w:trHeight w:val="648"/>
        </w:trPr>
        <w:tc>
          <w:tcPr>
            <w:tcW w:w="73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1CAC71F" w14:textId="77777777" w:rsidR="00D21C63" w:rsidRDefault="00D21C63" w:rsidP="00AB583D">
            <w:pPr>
              <w:jc w:val="center"/>
              <w:rPr>
                <w:rFonts w:ascii="Orpi Bold" w:hAnsi="Orpi Bold"/>
              </w:rPr>
            </w:pPr>
          </w:p>
          <w:p w14:paraId="2C730206" w14:textId="6E9323F7" w:rsidR="00BA6D06" w:rsidRPr="00513B83" w:rsidRDefault="00BA6D06" w:rsidP="00AB583D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/>
              </w:rPr>
              <w:t xml:space="preserve">De </w:t>
            </w:r>
            <w:r w:rsidR="000C7032">
              <w:rPr>
                <w:rFonts w:ascii="Orpi Bold" w:hAnsi="Orpi Bold"/>
              </w:rPr>
              <w:t>5</w:t>
            </w:r>
            <w:r w:rsidRPr="00513B83">
              <w:rPr>
                <w:rFonts w:ascii="Orpi Bold" w:hAnsi="Orpi Bold"/>
              </w:rPr>
              <w:t>% TTC pour les prix entre 1</w:t>
            </w:r>
            <w:r w:rsidR="00D21C63">
              <w:rPr>
                <w:rFonts w:ascii="Orpi Bold" w:hAnsi="Orpi Bold"/>
              </w:rPr>
              <w:t>5</w:t>
            </w:r>
            <w:r w:rsidRPr="00513B83">
              <w:rPr>
                <w:rFonts w:ascii="Orpi Bold" w:hAnsi="Orpi Bold"/>
              </w:rPr>
              <w:t xml:space="preserve">0 001 € et </w:t>
            </w:r>
            <w:r w:rsidR="000C7032">
              <w:rPr>
                <w:rFonts w:ascii="Orpi Bold" w:hAnsi="Orpi Bold"/>
              </w:rPr>
              <w:t>400</w:t>
            </w:r>
            <w:r w:rsidRPr="00513B83">
              <w:rPr>
                <w:rFonts w:ascii="Orpi Bold" w:hAnsi="Orpi Bold"/>
              </w:rPr>
              <w:t xml:space="preserve"> 000 €</w:t>
            </w:r>
          </w:p>
        </w:tc>
        <w:tc>
          <w:tcPr>
            <w:tcW w:w="825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3216CE8" w14:textId="2FC705E2" w:rsidR="00BA6D06" w:rsidRPr="00513B83" w:rsidRDefault="00BA6D06" w:rsidP="00BA6D06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/>
              </w:rPr>
              <w:t>8 % TTC pour les terrains</w:t>
            </w:r>
          </w:p>
        </w:tc>
      </w:tr>
      <w:tr w:rsidR="00BA6D06" w14:paraId="1F73DB02" w14:textId="77777777" w:rsidTr="003D52F3">
        <w:trPr>
          <w:trHeight w:val="648"/>
        </w:trPr>
        <w:tc>
          <w:tcPr>
            <w:tcW w:w="73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2CBA8F0" w14:textId="0E4FB964" w:rsidR="00BA6D06" w:rsidRPr="00513B83" w:rsidRDefault="00BA6D06" w:rsidP="00AB583D">
            <w:pPr>
              <w:jc w:val="center"/>
              <w:rPr>
                <w:rFonts w:ascii="Orpi Bold" w:hAnsi="Orpi Bold"/>
              </w:rPr>
            </w:pPr>
          </w:p>
        </w:tc>
        <w:tc>
          <w:tcPr>
            <w:tcW w:w="825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9EDB635" w14:textId="013976E3" w:rsidR="00BA6D06" w:rsidRPr="00513B83" w:rsidRDefault="00BA6D06" w:rsidP="008C627E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/>
              </w:rPr>
              <w:t>10 % TTC pour les commerces</w:t>
            </w:r>
          </w:p>
        </w:tc>
      </w:tr>
      <w:tr w:rsidR="00BA6D06" w14:paraId="01A019ED" w14:textId="77777777" w:rsidTr="003D52F3">
        <w:trPr>
          <w:trHeight w:val="648"/>
        </w:trPr>
        <w:tc>
          <w:tcPr>
            <w:tcW w:w="733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5A7B4" w14:textId="0E19B051" w:rsidR="00BA6D06" w:rsidRPr="00513B83" w:rsidRDefault="00BA6D06" w:rsidP="001D3913">
            <w:pPr>
              <w:rPr>
                <w:rFonts w:ascii="Orpi Bold" w:hAnsi="Orpi Bold"/>
              </w:rPr>
            </w:pPr>
          </w:p>
        </w:tc>
        <w:tc>
          <w:tcPr>
            <w:tcW w:w="825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8A2F3" w14:textId="4BAD7B2F" w:rsidR="00BA6D06" w:rsidRPr="00513B83" w:rsidRDefault="00BA6D06" w:rsidP="008C627E">
            <w:pPr>
              <w:jc w:val="center"/>
              <w:rPr>
                <w:rFonts w:ascii="Orpi Bold" w:hAnsi="Orpi Bold"/>
              </w:rPr>
            </w:pPr>
          </w:p>
        </w:tc>
      </w:tr>
      <w:tr w:rsidR="00BA6D06" w14:paraId="0AB58D6A" w14:textId="77777777" w:rsidTr="003D52F3">
        <w:trPr>
          <w:trHeight w:val="648"/>
        </w:trPr>
        <w:tc>
          <w:tcPr>
            <w:tcW w:w="1559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CAD2D74" w14:textId="4FD3F48B" w:rsidR="00BA6D06" w:rsidRPr="00513B83" w:rsidRDefault="00BA6D06" w:rsidP="008C627E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 w:cs="Arial"/>
                <w:b/>
                <w:bCs/>
                <w:color w:val="FFFFFF"/>
              </w:rPr>
              <w:t>ESTIMATION 180 €  TTC (Offert en cas de vente par l’agence)</w:t>
            </w:r>
          </w:p>
        </w:tc>
      </w:tr>
      <w:tr w:rsidR="00BA6D06" w14:paraId="74EEF458" w14:textId="77777777" w:rsidTr="003D52F3">
        <w:trPr>
          <w:trHeight w:val="648"/>
        </w:trPr>
        <w:tc>
          <w:tcPr>
            <w:tcW w:w="1559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781F21" w14:textId="2718A249" w:rsidR="00BA6D06" w:rsidRPr="00513B83" w:rsidRDefault="00BA6D06" w:rsidP="008C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rpi Bold" w:hAnsi="Orpi Bold" w:cs="Arial"/>
                <w:b/>
                <w:bCs/>
                <w:color w:val="000000"/>
                <w:sz w:val="22"/>
                <w:szCs w:val="22"/>
              </w:rPr>
            </w:pPr>
            <w:r w:rsidRPr="00513B83">
              <w:rPr>
                <w:rFonts w:ascii="Orpi Bold" w:hAnsi="Orpi Bold" w:cs="Arial"/>
                <w:b/>
                <w:bCs/>
                <w:color w:val="000000"/>
                <w:sz w:val="22"/>
                <w:szCs w:val="22"/>
              </w:rPr>
              <w:t>AUCUN HONORAIRES ET AUCUN FRAIS NE SONT DUS</w:t>
            </w:r>
          </w:p>
          <w:p w14:paraId="29E29806" w14:textId="394F0251" w:rsidR="00BA6D06" w:rsidRPr="00513B83" w:rsidRDefault="00BA6D06" w:rsidP="008C627E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 w:cs="Arial"/>
                <w:b/>
                <w:bCs/>
                <w:color w:val="000000"/>
                <w:sz w:val="22"/>
                <w:szCs w:val="22"/>
              </w:rPr>
              <w:t>AVANT LA CONCLUSION D'UN CONTRAT</w:t>
            </w:r>
          </w:p>
        </w:tc>
      </w:tr>
      <w:tr w:rsidR="00BA6D06" w14:paraId="61D3FE97" w14:textId="77777777" w:rsidTr="003D52F3">
        <w:trPr>
          <w:trHeight w:val="648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572281A2" w14:textId="7AD202D4" w:rsidR="00BA6D06" w:rsidRPr="00513B83" w:rsidRDefault="00BA6D06" w:rsidP="00BA6D06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 w:cs="Arial"/>
                <w:color w:val="000000"/>
                <w:sz w:val="22"/>
                <w:szCs w:val="22"/>
              </w:rPr>
              <w:t xml:space="preserve">Barème valable à compter du </w:t>
            </w:r>
            <w:r w:rsidR="00D21C63">
              <w:rPr>
                <w:rFonts w:ascii="Orpi Bold" w:hAnsi="Orpi Bold" w:cs="Arial"/>
                <w:color w:val="000000"/>
                <w:sz w:val="22"/>
                <w:szCs w:val="22"/>
              </w:rPr>
              <w:t>22</w:t>
            </w:r>
            <w:r w:rsidR="006E5DF9">
              <w:rPr>
                <w:rFonts w:ascii="Orpi Bold" w:hAnsi="Orpi Bold" w:cs="Arial"/>
                <w:color w:val="000000"/>
                <w:sz w:val="22"/>
                <w:szCs w:val="22"/>
              </w:rPr>
              <w:t>/</w:t>
            </w:r>
            <w:r w:rsidR="005E6347">
              <w:rPr>
                <w:rFonts w:ascii="Orpi Bold" w:hAnsi="Orpi Bold" w:cs="Arial"/>
                <w:color w:val="000000"/>
                <w:sz w:val="22"/>
                <w:szCs w:val="22"/>
              </w:rPr>
              <w:t>0</w:t>
            </w:r>
            <w:r w:rsidR="008D18E9">
              <w:rPr>
                <w:rFonts w:ascii="Orpi Bold" w:hAnsi="Orpi Bold" w:cs="Arial"/>
                <w:color w:val="000000"/>
                <w:sz w:val="22"/>
                <w:szCs w:val="22"/>
              </w:rPr>
              <w:t>1</w:t>
            </w:r>
            <w:r w:rsidR="005E6347">
              <w:rPr>
                <w:rFonts w:ascii="Orpi Bold" w:hAnsi="Orpi Bold" w:cs="Arial"/>
                <w:color w:val="000000"/>
                <w:sz w:val="22"/>
                <w:szCs w:val="22"/>
              </w:rPr>
              <w:t>/</w:t>
            </w:r>
            <w:r w:rsidRPr="00513B83">
              <w:rPr>
                <w:rFonts w:ascii="Orpi Bold" w:hAnsi="Orpi Bold" w:cs="Arial"/>
                <w:color w:val="000000"/>
                <w:sz w:val="22"/>
                <w:szCs w:val="22"/>
              </w:rPr>
              <w:t>20</w:t>
            </w:r>
            <w:r w:rsidR="001D3913">
              <w:rPr>
                <w:rFonts w:ascii="Orpi Bold" w:hAnsi="Orpi Bold" w:cs="Arial"/>
                <w:color w:val="000000"/>
                <w:sz w:val="22"/>
                <w:szCs w:val="22"/>
              </w:rPr>
              <w:t>2</w:t>
            </w:r>
            <w:r w:rsidR="006E5DF9">
              <w:rPr>
                <w:rFonts w:ascii="Orpi Bold" w:hAnsi="Orpi Bold" w:cs="Arial"/>
                <w:color w:val="000000"/>
                <w:sz w:val="22"/>
                <w:szCs w:val="22"/>
              </w:rPr>
              <w:t xml:space="preserve">5 </w:t>
            </w:r>
            <w:r w:rsidRPr="00513B83">
              <w:rPr>
                <w:rFonts w:ascii="Orpi Bold" w:hAnsi="Orpi Bold" w:cs="Arial"/>
                <w:color w:val="000000"/>
                <w:sz w:val="22"/>
                <w:szCs w:val="22"/>
              </w:rPr>
              <w:t xml:space="preserve">et du mandat numéro </w:t>
            </w:r>
            <w:r>
              <w:rPr>
                <w:rFonts w:ascii="Orpi Bold" w:hAnsi="Orpi Bold" w:cs="Arial"/>
                <w:color w:val="000000"/>
                <w:sz w:val="22"/>
                <w:szCs w:val="22"/>
              </w:rPr>
              <w:t>5</w:t>
            </w:r>
            <w:r w:rsidR="00D21C63">
              <w:rPr>
                <w:rFonts w:ascii="Orpi Bold" w:hAnsi="Orpi Bold" w:cs="Arial"/>
                <w:color w:val="000000"/>
                <w:sz w:val="22"/>
                <w:szCs w:val="22"/>
              </w:rPr>
              <w:t>722</w:t>
            </w:r>
          </w:p>
        </w:tc>
      </w:tr>
      <w:tr w:rsidR="00BA6D06" w14:paraId="3FA2BBA1" w14:textId="77777777" w:rsidTr="003D52F3">
        <w:trPr>
          <w:trHeight w:val="715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69FA3A7D" w14:textId="478BD613" w:rsidR="00BA6D06" w:rsidRPr="00513B83" w:rsidRDefault="00BA6D06" w:rsidP="008C627E">
            <w:pPr>
              <w:jc w:val="center"/>
              <w:rPr>
                <w:rFonts w:ascii="Orpi Bold" w:hAnsi="Orpi Bold"/>
              </w:rPr>
            </w:pPr>
            <w:r w:rsidRPr="00513B83">
              <w:rPr>
                <w:rFonts w:ascii="Orpi Bold" w:hAnsi="Orpi Bold" w:cs="Arial"/>
                <w:color w:val="000000"/>
                <w:sz w:val="22"/>
                <w:szCs w:val="22"/>
              </w:rPr>
              <w:t>En cas de délégation de mandat, les honoraires applicables sont ceux de l'agence ayant reçu le mandat initial</w:t>
            </w:r>
          </w:p>
        </w:tc>
      </w:tr>
    </w:tbl>
    <w:p w14:paraId="13F594F7" w14:textId="46A1B749" w:rsidR="000531E0" w:rsidRPr="00513B83" w:rsidRDefault="000531E0" w:rsidP="00513B83"/>
    <w:sectPr w:rsidR="000531E0" w:rsidRPr="00513B83" w:rsidSect="00A5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AE38" w14:textId="77777777" w:rsidR="006A6DBA" w:rsidRDefault="006A6DBA" w:rsidP="00513B83">
      <w:r>
        <w:separator/>
      </w:r>
    </w:p>
  </w:endnote>
  <w:endnote w:type="continuationSeparator" w:id="0">
    <w:p w14:paraId="43C4D731" w14:textId="77777777" w:rsidR="006A6DBA" w:rsidRDefault="006A6DBA" w:rsidP="0051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rpi Bold">
    <w:panose1 w:val="000008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rpi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rpi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1212" w14:textId="77777777" w:rsidR="00547D32" w:rsidRDefault="00547D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136D" w14:textId="77777777" w:rsidR="00547D32" w:rsidRDefault="00547D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39ED" w14:textId="77777777" w:rsidR="00547D32" w:rsidRDefault="00547D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9B526" w14:textId="77777777" w:rsidR="006A6DBA" w:rsidRDefault="006A6DBA" w:rsidP="00513B83">
      <w:r>
        <w:separator/>
      </w:r>
    </w:p>
  </w:footnote>
  <w:footnote w:type="continuationSeparator" w:id="0">
    <w:p w14:paraId="739EF4CD" w14:textId="77777777" w:rsidR="006A6DBA" w:rsidRDefault="006A6DBA" w:rsidP="0051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572D" w14:textId="55626F0F" w:rsidR="00547D32" w:rsidRDefault="00547D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7DE7" w14:textId="79FF6213" w:rsidR="00547D32" w:rsidRDefault="00547D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6147" w14:textId="3C4B6B8A" w:rsidR="00547D32" w:rsidRDefault="00547D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2F"/>
    <w:rsid w:val="000531E0"/>
    <w:rsid w:val="000C7032"/>
    <w:rsid w:val="001D3913"/>
    <w:rsid w:val="003D52F3"/>
    <w:rsid w:val="004E0632"/>
    <w:rsid w:val="00513B83"/>
    <w:rsid w:val="00547D32"/>
    <w:rsid w:val="005E6347"/>
    <w:rsid w:val="006A6DBA"/>
    <w:rsid w:val="006E5DF9"/>
    <w:rsid w:val="00797F03"/>
    <w:rsid w:val="008614C8"/>
    <w:rsid w:val="0089316F"/>
    <w:rsid w:val="008A1F37"/>
    <w:rsid w:val="008C627E"/>
    <w:rsid w:val="008D18E9"/>
    <w:rsid w:val="0092282C"/>
    <w:rsid w:val="00A54262"/>
    <w:rsid w:val="00AB583D"/>
    <w:rsid w:val="00AE4AB9"/>
    <w:rsid w:val="00B94CAE"/>
    <w:rsid w:val="00BA6D06"/>
    <w:rsid w:val="00C5232F"/>
    <w:rsid w:val="00CF5C60"/>
    <w:rsid w:val="00D11E80"/>
    <w:rsid w:val="00D21C63"/>
    <w:rsid w:val="00D62AD2"/>
    <w:rsid w:val="00DA7763"/>
    <w:rsid w:val="00E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FED909"/>
  <w14:defaultImageDpi w14:val="300"/>
  <w15:docId w15:val="{1715AD32-2D47-574B-A59A-DB3840DC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23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32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13B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B83"/>
  </w:style>
  <w:style w:type="paragraph" w:styleId="Pieddepage">
    <w:name w:val="footer"/>
    <w:basedOn w:val="Normal"/>
    <w:link w:val="PieddepageCar"/>
    <w:uiPriority w:val="99"/>
    <w:unhideWhenUsed/>
    <w:rsid w:val="00513B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750CD-96B9-144C-A20D-EB2A8E33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action immobilier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cicile</dc:creator>
  <cp:keywords/>
  <dc:description/>
  <cp:lastModifiedBy>Yannick Cicile</cp:lastModifiedBy>
  <cp:revision>2</cp:revision>
  <cp:lastPrinted>2025-01-22T10:32:00Z</cp:lastPrinted>
  <dcterms:created xsi:type="dcterms:W3CDTF">2025-01-22T11:14:00Z</dcterms:created>
  <dcterms:modified xsi:type="dcterms:W3CDTF">2025-01-22T11:14:00Z</dcterms:modified>
</cp:coreProperties>
</file>