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E93" w14:textId="4927E64E" w:rsidR="00326725" w:rsidRPr="00B631DE" w:rsidRDefault="00F82A8F" w:rsidP="00326725">
      <w:pPr>
        <w:pStyle w:val="Sansinterligne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50223F6" wp14:editId="62A3266B">
            <wp:extent cx="1805370" cy="101663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94" cy="10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725">
        <w:tab/>
      </w:r>
      <w:r w:rsidR="00326725">
        <w:tab/>
      </w:r>
      <w:r w:rsidR="00326725">
        <w:tab/>
      </w:r>
      <w:r w:rsidR="00326725">
        <w:tab/>
      </w:r>
      <w:r w:rsidR="00326725">
        <w:tab/>
      </w:r>
      <w:proofErr w:type="spellStart"/>
      <w:r w:rsidR="00326725" w:rsidRPr="00B631DE">
        <w:rPr>
          <w:b/>
          <w:bCs/>
          <w:sz w:val="44"/>
          <w:szCs w:val="44"/>
        </w:rPr>
        <w:t>C.i.C</w:t>
      </w:r>
      <w:proofErr w:type="spellEnd"/>
    </w:p>
    <w:p w14:paraId="1FAF9F4A" w14:textId="03C8EB83" w:rsidR="00326725" w:rsidRDefault="00326725" w:rsidP="00326725">
      <w:pPr>
        <w:pStyle w:val="Sansinterligne"/>
      </w:pP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36"/>
          <w:szCs w:val="36"/>
        </w:rPr>
        <w:tab/>
      </w:r>
      <w:r w:rsidRPr="00B631DE">
        <w:rPr>
          <w:b/>
          <w:bCs/>
          <w:sz w:val="28"/>
          <w:szCs w:val="28"/>
        </w:rPr>
        <w:t>CONSEIL IMMOBILIER DE CHENNEVIERES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585F00" w14:textId="77777777" w:rsidR="001E7205" w:rsidRPr="001E7205" w:rsidRDefault="00B631DE" w:rsidP="00B631DE">
      <w:pPr>
        <w:pStyle w:val="Sansinterligne"/>
        <w:ind w:left="2124" w:firstLine="708"/>
        <w:rPr>
          <w:b/>
          <w:bCs/>
          <w:color w:val="FF0000"/>
          <w:sz w:val="28"/>
          <w:szCs w:val="28"/>
        </w:rPr>
      </w:pPr>
      <w:r w:rsidRPr="001E7205">
        <w:rPr>
          <w:b/>
          <w:bCs/>
          <w:color w:val="FF0000"/>
          <w:sz w:val="28"/>
          <w:szCs w:val="28"/>
        </w:rPr>
        <w:t>Honoraires de transaction TTC à la charge du Vendeur</w:t>
      </w:r>
      <w:r w:rsidR="001E7205" w:rsidRPr="001E7205">
        <w:rPr>
          <w:b/>
          <w:bCs/>
          <w:color w:val="FF0000"/>
          <w:sz w:val="28"/>
          <w:szCs w:val="28"/>
        </w:rPr>
        <w:t xml:space="preserve"> </w:t>
      </w:r>
    </w:p>
    <w:p w14:paraId="27E492DC" w14:textId="4AD2F419" w:rsidR="00326725" w:rsidRPr="001E7205" w:rsidRDefault="001E7205" w:rsidP="00B631DE">
      <w:pPr>
        <w:pStyle w:val="Sansinterligne"/>
        <w:ind w:left="2124" w:firstLine="708"/>
        <w:rPr>
          <w:b/>
          <w:bCs/>
          <w:color w:val="FF0000"/>
          <w:sz w:val="24"/>
          <w:szCs w:val="24"/>
        </w:rPr>
      </w:pPr>
      <w:r w:rsidRPr="001E7205">
        <w:rPr>
          <w:b/>
          <w:bCs/>
          <w:color w:val="FF0000"/>
          <w:sz w:val="24"/>
          <w:szCs w:val="24"/>
        </w:rPr>
        <w:t>(</w:t>
      </w:r>
      <w:r w:rsidR="00110BB6" w:rsidRPr="001E7205">
        <w:rPr>
          <w:b/>
          <w:bCs/>
          <w:color w:val="FF0000"/>
          <w:sz w:val="24"/>
          <w:szCs w:val="24"/>
        </w:rPr>
        <w:t>Sauf</w:t>
      </w:r>
      <w:r w:rsidRPr="001E7205">
        <w:rPr>
          <w:b/>
          <w:bCs/>
          <w:color w:val="FF0000"/>
          <w:sz w:val="24"/>
          <w:szCs w:val="24"/>
        </w:rPr>
        <w:t xml:space="preserve"> cas particuliers ex : succession, dont les honoraires seront charge acquéreur)</w:t>
      </w:r>
    </w:p>
    <w:p w14:paraId="5292F704" w14:textId="0E81EE66" w:rsidR="001D71AE" w:rsidRDefault="00B631DE" w:rsidP="00B631DE">
      <w:pPr>
        <w:pStyle w:val="Sansinterligne"/>
        <w:rPr>
          <w:b/>
          <w:bCs/>
          <w:color w:val="FF0000"/>
          <w:sz w:val="24"/>
          <w:szCs w:val="24"/>
        </w:rPr>
      </w:pPr>
      <w:r w:rsidRPr="001E7205">
        <w:rPr>
          <w:b/>
          <w:bCs/>
          <w:color w:val="FF0000"/>
          <w:sz w:val="24"/>
          <w:szCs w:val="24"/>
        </w:rPr>
        <w:t xml:space="preserve">           </w:t>
      </w:r>
      <w:r w:rsidRPr="001E7205">
        <w:rPr>
          <w:b/>
          <w:bCs/>
          <w:sz w:val="24"/>
          <w:szCs w:val="24"/>
        </w:rPr>
        <w:t xml:space="preserve">      </w:t>
      </w:r>
      <w:r w:rsidRPr="001E7205">
        <w:rPr>
          <w:b/>
          <w:bCs/>
          <w:sz w:val="24"/>
          <w:szCs w:val="24"/>
        </w:rPr>
        <w:tab/>
      </w:r>
      <w:r w:rsidRPr="001E7205">
        <w:rPr>
          <w:b/>
          <w:bCs/>
          <w:sz w:val="24"/>
          <w:szCs w:val="24"/>
        </w:rPr>
        <w:tab/>
      </w:r>
      <w:r w:rsidRPr="001E7205">
        <w:rPr>
          <w:b/>
          <w:bCs/>
          <w:sz w:val="24"/>
          <w:szCs w:val="24"/>
        </w:rPr>
        <w:tab/>
      </w:r>
      <w:r w:rsidRPr="001E7205">
        <w:rPr>
          <w:b/>
          <w:bCs/>
          <w:sz w:val="24"/>
          <w:szCs w:val="24"/>
        </w:rPr>
        <w:tab/>
      </w:r>
      <w:r w:rsidRPr="001E7205">
        <w:rPr>
          <w:b/>
          <w:bCs/>
          <w:sz w:val="24"/>
          <w:szCs w:val="24"/>
        </w:rPr>
        <w:tab/>
      </w:r>
      <w:r w:rsidRPr="001E7205">
        <w:rPr>
          <w:b/>
          <w:bCs/>
          <w:sz w:val="24"/>
          <w:szCs w:val="24"/>
        </w:rPr>
        <w:tab/>
      </w:r>
      <w:r w:rsidR="001D71AE">
        <w:rPr>
          <w:b/>
          <w:bCs/>
          <w:sz w:val="24"/>
          <w:szCs w:val="24"/>
        </w:rPr>
        <w:t xml:space="preserve">               </w:t>
      </w:r>
      <w:r w:rsidRPr="001E7205">
        <w:rPr>
          <w:b/>
          <w:bCs/>
          <w:color w:val="FF0000"/>
          <w:sz w:val="24"/>
          <w:szCs w:val="24"/>
        </w:rPr>
        <w:t>Habitation</w:t>
      </w:r>
    </w:p>
    <w:p w14:paraId="13A8CBBA" w14:textId="7FF0C3C2" w:rsidR="00B631DE" w:rsidRPr="00110BB6" w:rsidRDefault="00B631DE" w:rsidP="00B631DE">
      <w:pPr>
        <w:pStyle w:val="Sansinterligne"/>
        <w:rPr>
          <w:b/>
          <w:bCs/>
          <w:sz w:val="20"/>
          <w:szCs w:val="20"/>
        </w:rPr>
      </w:pPr>
      <w:r w:rsidRPr="00B631DE">
        <w:rPr>
          <w:sz w:val="32"/>
          <w:szCs w:val="32"/>
        </w:rPr>
        <w:tab/>
      </w:r>
      <w:r w:rsidR="00B4759C">
        <w:rPr>
          <w:sz w:val="32"/>
          <w:szCs w:val="32"/>
        </w:rPr>
        <w:t xml:space="preserve">    </w:t>
      </w:r>
      <w:r w:rsidRPr="00110BB6">
        <w:rPr>
          <w:b/>
          <w:bCs/>
          <w:sz w:val="20"/>
          <w:szCs w:val="20"/>
          <w:u w:val="single"/>
        </w:rPr>
        <w:t>Prix de Vente</w:t>
      </w:r>
      <w:r w:rsidRPr="00110BB6">
        <w:rPr>
          <w:b/>
          <w:bCs/>
          <w:sz w:val="20"/>
          <w:szCs w:val="20"/>
        </w:rPr>
        <w:tab/>
      </w:r>
      <w:r w:rsidRPr="00110BB6">
        <w:rPr>
          <w:b/>
          <w:bCs/>
          <w:sz w:val="20"/>
          <w:szCs w:val="20"/>
        </w:rPr>
        <w:tab/>
        <w:t xml:space="preserve">   </w:t>
      </w:r>
      <w:r w:rsidR="002E2DCC" w:rsidRPr="00110BB6">
        <w:rPr>
          <w:b/>
          <w:bCs/>
          <w:sz w:val="20"/>
          <w:szCs w:val="20"/>
        </w:rPr>
        <w:t xml:space="preserve">  </w:t>
      </w:r>
      <w:r w:rsidR="00B4759C" w:rsidRPr="00110BB6">
        <w:rPr>
          <w:b/>
          <w:bCs/>
          <w:sz w:val="20"/>
          <w:szCs w:val="20"/>
        </w:rPr>
        <w:t xml:space="preserve">                </w:t>
      </w:r>
      <w:r w:rsidRPr="00110BB6">
        <w:rPr>
          <w:b/>
          <w:bCs/>
          <w:sz w:val="20"/>
          <w:szCs w:val="20"/>
          <w:u w:val="single"/>
        </w:rPr>
        <w:t>Honoraires</w:t>
      </w:r>
      <w:r w:rsidRPr="00110BB6">
        <w:rPr>
          <w:b/>
          <w:bCs/>
          <w:sz w:val="20"/>
          <w:szCs w:val="20"/>
        </w:rPr>
        <w:tab/>
      </w:r>
      <w:r w:rsidRPr="00110BB6">
        <w:rPr>
          <w:b/>
          <w:bCs/>
          <w:sz w:val="20"/>
          <w:szCs w:val="20"/>
        </w:rPr>
        <w:tab/>
      </w:r>
      <w:r w:rsidRPr="00110BB6">
        <w:rPr>
          <w:b/>
          <w:bCs/>
          <w:sz w:val="20"/>
          <w:szCs w:val="20"/>
        </w:rPr>
        <w:tab/>
      </w:r>
      <w:r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B4759C" w:rsidRPr="00110BB6">
        <w:rPr>
          <w:b/>
          <w:bCs/>
          <w:sz w:val="20"/>
          <w:szCs w:val="20"/>
        </w:rPr>
        <w:t xml:space="preserve">                        </w:t>
      </w:r>
      <w:r w:rsidRPr="00110BB6">
        <w:rPr>
          <w:b/>
          <w:bCs/>
          <w:sz w:val="20"/>
          <w:szCs w:val="20"/>
          <w:u w:val="single"/>
        </w:rPr>
        <w:t>Prix de Vente</w:t>
      </w:r>
      <w:r w:rsidRPr="00110BB6">
        <w:rPr>
          <w:b/>
          <w:bCs/>
          <w:sz w:val="20"/>
          <w:szCs w:val="20"/>
        </w:rPr>
        <w:tab/>
        <w:t xml:space="preserve">  </w:t>
      </w:r>
      <w:r w:rsidR="002E2DCC" w:rsidRPr="00110BB6">
        <w:rPr>
          <w:b/>
          <w:bCs/>
          <w:sz w:val="20"/>
          <w:szCs w:val="20"/>
        </w:rPr>
        <w:t xml:space="preserve">   </w:t>
      </w:r>
      <w:r w:rsidR="00B4759C" w:rsidRPr="00110BB6">
        <w:rPr>
          <w:b/>
          <w:bCs/>
          <w:sz w:val="20"/>
          <w:szCs w:val="20"/>
        </w:rPr>
        <w:t xml:space="preserve">        </w:t>
      </w:r>
      <w:r w:rsidRPr="00110BB6">
        <w:rPr>
          <w:b/>
          <w:bCs/>
          <w:sz w:val="20"/>
          <w:szCs w:val="20"/>
          <w:u w:val="single"/>
        </w:rPr>
        <w:t>Honoraires</w:t>
      </w:r>
    </w:p>
    <w:p w14:paraId="44866282" w14:textId="626D0062" w:rsidR="00326725" w:rsidRPr="00110BB6" w:rsidRDefault="00BA64E2" w:rsidP="00D36EF9">
      <w:pPr>
        <w:pStyle w:val="Sansinterligne"/>
        <w:ind w:firstLine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Jusqu’ a 50.000€                   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 xml:space="preserve">10% </w:t>
      </w:r>
      <w:r w:rsidR="002076F4" w:rsidRPr="00110BB6">
        <w:rPr>
          <w:b/>
          <w:bCs/>
          <w:sz w:val="20"/>
          <w:szCs w:val="20"/>
        </w:rPr>
        <w:t>TTC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551.000€ à 600.000€     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>4% TTC</w:t>
      </w:r>
      <w:r w:rsidR="00326725" w:rsidRPr="00110BB6">
        <w:rPr>
          <w:b/>
          <w:bCs/>
          <w:sz w:val="20"/>
          <w:szCs w:val="20"/>
        </w:rPr>
        <w:t xml:space="preserve"> </w:t>
      </w:r>
      <w:r w:rsidR="00326725" w:rsidRPr="00110BB6">
        <w:rPr>
          <w:b/>
          <w:bCs/>
          <w:sz w:val="20"/>
          <w:szCs w:val="20"/>
        </w:rPr>
        <w:tab/>
      </w:r>
    </w:p>
    <w:p w14:paraId="484C2639" w14:textId="7521ADEF" w:rsidR="00326725" w:rsidRPr="00110BB6" w:rsidRDefault="00D36EF9" w:rsidP="00D36EF9">
      <w:pPr>
        <w:pStyle w:val="Sansinterligne"/>
        <w:ind w:left="567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  </w:t>
      </w:r>
      <w:r w:rsidR="00326725" w:rsidRPr="00110BB6">
        <w:rPr>
          <w:b/>
          <w:bCs/>
          <w:sz w:val="20"/>
          <w:szCs w:val="20"/>
        </w:rPr>
        <w:t>D</w:t>
      </w:r>
      <w:r w:rsidR="00BA64E2" w:rsidRPr="00110BB6">
        <w:rPr>
          <w:b/>
          <w:bCs/>
          <w:sz w:val="20"/>
          <w:szCs w:val="20"/>
        </w:rPr>
        <w:t xml:space="preserve">e 51.000€ à 100.000€        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="00BA64E2" w:rsidRPr="00110BB6">
        <w:rPr>
          <w:b/>
          <w:bCs/>
          <w:sz w:val="20"/>
          <w:szCs w:val="20"/>
        </w:rPr>
        <w:t>8%</w:t>
      </w:r>
      <w:r w:rsidR="002076F4" w:rsidRPr="00110BB6">
        <w:rPr>
          <w:b/>
          <w:bCs/>
          <w:sz w:val="20"/>
          <w:szCs w:val="20"/>
        </w:rPr>
        <w:t xml:space="preserve"> TTC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651.000€ à 700.000€     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 xml:space="preserve">4% TTC </w:t>
      </w:r>
    </w:p>
    <w:p w14:paraId="731B8799" w14:textId="4867ED8B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151.000€ à 200.000€                 </w:t>
      </w:r>
      <w:r w:rsidR="001E7205" w:rsidRPr="00110BB6">
        <w:rPr>
          <w:b/>
          <w:bCs/>
          <w:sz w:val="20"/>
          <w:szCs w:val="20"/>
        </w:rPr>
        <w:t xml:space="preserve">         </w:t>
      </w:r>
      <w:r w:rsidRPr="00110BB6">
        <w:rPr>
          <w:b/>
          <w:bCs/>
          <w:sz w:val="20"/>
          <w:szCs w:val="20"/>
        </w:rPr>
        <w:t>6</w:t>
      </w:r>
      <w:r w:rsidR="00326725" w:rsidRPr="00110BB6">
        <w:rPr>
          <w:b/>
          <w:bCs/>
          <w:sz w:val="20"/>
          <w:szCs w:val="20"/>
        </w:rPr>
        <w:t xml:space="preserve">% </w:t>
      </w:r>
      <w:r w:rsidR="002076F4" w:rsidRPr="00110BB6">
        <w:rPr>
          <w:b/>
          <w:bCs/>
          <w:sz w:val="20"/>
          <w:szCs w:val="20"/>
        </w:rPr>
        <w:t>TTC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701.000€ à 750.000€    </w:t>
      </w:r>
      <w:r w:rsidR="00326725" w:rsidRPr="00110BB6">
        <w:rPr>
          <w:b/>
          <w:bCs/>
          <w:sz w:val="20"/>
          <w:szCs w:val="20"/>
        </w:rPr>
        <w:tab/>
      </w:r>
      <w:r w:rsidR="00B4759C" w:rsidRPr="00110BB6">
        <w:rPr>
          <w:b/>
          <w:bCs/>
          <w:sz w:val="20"/>
          <w:szCs w:val="20"/>
        </w:rPr>
        <w:t xml:space="preserve">               </w:t>
      </w:r>
      <w:r w:rsidR="00110BB6">
        <w:rPr>
          <w:b/>
          <w:bCs/>
          <w:sz w:val="20"/>
          <w:szCs w:val="20"/>
        </w:rPr>
        <w:t xml:space="preserve"> </w:t>
      </w:r>
      <w:r w:rsidR="002076F4" w:rsidRPr="00110BB6">
        <w:rPr>
          <w:b/>
          <w:bCs/>
          <w:sz w:val="20"/>
          <w:szCs w:val="20"/>
        </w:rPr>
        <w:t>4%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39A53DA5" w14:textId="2CA1C4A1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>De 201.00</w:t>
      </w:r>
      <w:r w:rsidR="00CB02E0" w:rsidRPr="00110BB6">
        <w:rPr>
          <w:b/>
          <w:bCs/>
          <w:sz w:val="20"/>
          <w:szCs w:val="20"/>
        </w:rPr>
        <w:t>0</w:t>
      </w:r>
      <w:r w:rsidRPr="00110BB6">
        <w:rPr>
          <w:b/>
          <w:bCs/>
          <w:sz w:val="20"/>
          <w:szCs w:val="20"/>
        </w:rPr>
        <w:t xml:space="preserve">€ à 250.000€    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>5,5%</w:t>
      </w:r>
      <w:r w:rsidR="002076F4" w:rsidRPr="00110BB6">
        <w:rPr>
          <w:b/>
          <w:bCs/>
          <w:sz w:val="20"/>
          <w:szCs w:val="20"/>
        </w:rPr>
        <w:t xml:space="preserve"> TTC 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751.000€ à 800.000€   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>4%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4F0491DB" w14:textId="294DD436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251.000€ à 300.000€      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>5,5%</w:t>
      </w:r>
      <w:r w:rsidR="002076F4" w:rsidRPr="00110BB6">
        <w:rPr>
          <w:b/>
          <w:bCs/>
          <w:sz w:val="20"/>
          <w:szCs w:val="20"/>
        </w:rPr>
        <w:t xml:space="preserve"> TTC 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801.000€ à 850.000€    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>4%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5DA930D7" w14:textId="22A1F022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301.000€ à 350.000€                   </w:t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>5%</w:t>
      </w:r>
      <w:r w:rsidR="002076F4" w:rsidRPr="00110BB6">
        <w:rPr>
          <w:b/>
          <w:bCs/>
          <w:sz w:val="20"/>
          <w:szCs w:val="20"/>
        </w:rPr>
        <w:t xml:space="preserve"> TTC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851.000€ à 900.000€         </w:t>
      </w:r>
      <w:r w:rsidR="00B4759C" w:rsidRPr="00110BB6">
        <w:rPr>
          <w:b/>
          <w:bCs/>
          <w:sz w:val="20"/>
          <w:szCs w:val="20"/>
        </w:rPr>
        <w:t xml:space="preserve">           </w:t>
      </w:r>
      <w:r w:rsidR="002076F4" w:rsidRPr="00110BB6">
        <w:rPr>
          <w:b/>
          <w:bCs/>
          <w:sz w:val="20"/>
          <w:szCs w:val="20"/>
        </w:rPr>
        <w:t xml:space="preserve">4% </w:t>
      </w:r>
      <w:r w:rsidR="002F2AC3" w:rsidRPr="00110BB6">
        <w:rPr>
          <w:b/>
          <w:bCs/>
          <w:sz w:val="20"/>
          <w:szCs w:val="20"/>
        </w:rPr>
        <w:t>TTC</w:t>
      </w:r>
    </w:p>
    <w:p w14:paraId="50C12CFF" w14:textId="02C0D62E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351.000€ à 400.000€   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>5</w:t>
      </w:r>
      <w:r w:rsidR="002076F4" w:rsidRPr="00110BB6">
        <w:rPr>
          <w:b/>
          <w:bCs/>
          <w:sz w:val="20"/>
          <w:szCs w:val="20"/>
        </w:rPr>
        <w:t>% TTC</w:t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901.000€ à 950.000€     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>4%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6B1C4B84" w14:textId="736E3F5E" w:rsidR="00326725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401.000€ à 450.000€  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</w:t>
      </w:r>
      <w:r w:rsidRPr="00110BB6">
        <w:rPr>
          <w:b/>
          <w:bCs/>
          <w:sz w:val="20"/>
          <w:szCs w:val="20"/>
        </w:rPr>
        <w:t>5%</w:t>
      </w:r>
      <w:r w:rsidR="002076F4" w:rsidRPr="00110BB6">
        <w:rPr>
          <w:b/>
          <w:bCs/>
          <w:sz w:val="20"/>
          <w:szCs w:val="20"/>
        </w:rPr>
        <w:t xml:space="preserve"> TTC                       </w:t>
      </w:r>
      <w:r w:rsidR="00326725" w:rsidRPr="00110BB6">
        <w:rPr>
          <w:b/>
          <w:bCs/>
          <w:sz w:val="20"/>
          <w:szCs w:val="20"/>
        </w:rPr>
        <w:tab/>
      </w:r>
      <w:r w:rsidR="00326725" w:rsidRPr="00110BB6">
        <w:rPr>
          <w:b/>
          <w:bCs/>
          <w:sz w:val="20"/>
          <w:szCs w:val="20"/>
        </w:rPr>
        <w:tab/>
        <w:t xml:space="preserve"> </w:t>
      </w:r>
      <w:r w:rsidR="002076F4" w:rsidRPr="00110BB6">
        <w:rPr>
          <w:b/>
          <w:bCs/>
          <w:sz w:val="20"/>
          <w:szCs w:val="20"/>
        </w:rPr>
        <w:t xml:space="preserve">            </w:t>
      </w:r>
      <w:r w:rsidR="00D36EF9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De 950.000€ à 1.000.000€   </w:t>
      </w:r>
      <w:r w:rsidR="00326725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>4%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6206341E" w14:textId="5610BAF9" w:rsidR="00BA64E2" w:rsidRPr="00110BB6" w:rsidRDefault="00BA64E2" w:rsidP="00D36EF9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451.000€ à 500.000€          </w:t>
      </w:r>
      <w:r w:rsidR="00326725" w:rsidRPr="00110BB6">
        <w:rPr>
          <w:b/>
          <w:bCs/>
          <w:sz w:val="20"/>
          <w:szCs w:val="20"/>
        </w:rPr>
        <w:tab/>
      </w:r>
      <w:r w:rsidR="001E7205" w:rsidRPr="00110BB6">
        <w:rPr>
          <w:b/>
          <w:bCs/>
          <w:sz w:val="20"/>
          <w:szCs w:val="20"/>
        </w:rPr>
        <w:t xml:space="preserve">      </w:t>
      </w:r>
      <w:r w:rsidR="00110BB6">
        <w:rPr>
          <w:b/>
          <w:bCs/>
          <w:sz w:val="20"/>
          <w:szCs w:val="20"/>
        </w:rPr>
        <w:t xml:space="preserve"> </w:t>
      </w:r>
      <w:r w:rsidRPr="00110BB6">
        <w:rPr>
          <w:b/>
          <w:bCs/>
          <w:sz w:val="20"/>
          <w:szCs w:val="20"/>
        </w:rPr>
        <w:t>5%</w:t>
      </w:r>
      <w:r w:rsidR="002076F4" w:rsidRPr="00110BB6">
        <w:rPr>
          <w:b/>
          <w:bCs/>
          <w:sz w:val="20"/>
          <w:szCs w:val="20"/>
        </w:rPr>
        <w:t xml:space="preserve"> TTC</w:t>
      </w:r>
      <w:r w:rsidR="00D36EF9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2076F4" w:rsidRPr="00110BB6">
        <w:rPr>
          <w:b/>
          <w:bCs/>
          <w:sz w:val="20"/>
          <w:szCs w:val="20"/>
        </w:rPr>
        <w:tab/>
      </w:r>
      <w:r w:rsidR="00D36EF9" w:rsidRPr="00110BB6">
        <w:rPr>
          <w:b/>
          <w:bCs/>
          <w:sz w:val="20"/>
          <w:szCs w:val="20"/>
        </w:rPr>
        <w:tab/>
      </w:r>
      <w:r w:rsidR="00B4759C" w:rsidRPr="00110BB6">
        <w:rPr>
          <w:b/>
          <w:bCs/>
          <w:sz w:val="20"/>
          <w:szCs w:val="20"/>
        </w:rPr>
        <w:t xml:space="preserve">              </w:t>
      </w:r>
      <w:r w:rsidR="002076F4" w:rsidRPr="00110BB6">
        <w:rPr>
          <w:b/>
          <w:bCs/>
          <w:sz w:val="20"/>
          <w:szCs w:val="20"/>
        </w:rPr>
        <w:t xml:space="preserve">Plus de 1.000.000€            </w:t>
      </w:r>
      <w:r w:rsidR="00326725" w:rsidRPr="00110BB6">
        <w:rPr>
          <w:b/>
          <w:bCs/>
          <w:sz w:val="20"/>
          <w:szCs w:val="20"/>
        </w:rPr>
        <w:tab/>
      </w:r>
      <w:r w:rsidR="00B4759C" w:rsidRPr="00110BB6">
        <w:rPr>
          <w:b/>
          <w:bCs/>
          <w:sz w:val="20"/>
          <w:szCs w:val="20"/>
        </w:rPr>
        <w:t xml:space="preserve">               </w:t>
      </w:r>
      <w:r w:rsidR="00110BB6">
        <w:rPr>
          <w:b/>
          <w:bCs/>
          <w:sz w:val="20"/>
          <w:szCs w:val="20"/>
        </w:rPr>
        <w:t xml:space="preserve"> 4</w:t>
      </w:r>
      <w:r w:rsidR="002076F4" w:rsidRPr="00110BB6">
        <w:rPr>
          <w:b/>
          <w:bCs/>
          <w:sz w:val="20"/>
          <w:szCs w:val="20"/>
        </w:rPr>
        <w:t>%</w:t>
      </w:r>
      <w:r w:rsidR="002F2AC3" w:rsidRPr="00110BB6">
        <w:rPr>
          <w:b/>
          <w:bCs/>
          <w:sz w:val="20"/>
          <w:szCs w:val="20"/>
        </w:rPr>
        <w:t xml:space="preserve"> TTC</w:t>
      </w:r>
    </w:p>
    <w:p w14:paraId="4738A6CD" w14:textId="4DC3C7B1" w:rsidR="00BA64E2" w:rsidRPr="00110BB6" w:rsidRDefault="00BA64E2" w:rsidP="00326725">
      <w:pPr>
        <w:pStyle w:val="Sansinterligne"/>
        <w:ind w:left="708"/>
        <w:rPr>
          <w:b/>
          <w:bCs/>
          <w:sz w:val="20"/>
          <w:szCs w:val="20"/>
        </w:rPr>
      </w:pPr>
      <w:r w:rsidRPr="00110BB6">
        <w:rPr>
          <w:b/>
          <w:bCs/>
          <w:sz w:val="20"/>
          <w:szCs w:val="20"/>
        </w:rPr>
        <w:t xml:space="preserve">De 501.000€ à 550.000€                  </w:t>
      </w:r>
      <w:r w:rsidR="001E7205" w:rsidRPr="00110BB6">
        <w:rPr>
          <w:b/>
          <w:bCs/>
          <w:sz w:val="20"/>
          <w:szCs w:val="20"/>
        </w:rPr>
        <w:t xml:space="preserve">      </w:t>
      </w:r>
      <w:r w:rsidRPr="00110BB6">
        <w:rPr>
          <w:b/>
          <w:bCs/>
          <w:sz w:val="20"/>
          <w:szCs w:val="20"/>
        </w:rPr>
        <w:t xml:space="preserve"> 4,5%</w:t>
      </w:r>
      <w:r w:rsidR="002076F4" w:rsidRPr="00110BB6">
        <w:rPr>
          <w:b/>
          <w:bCs/>
          <w:sz w:val="20"/>
          <w:szCs w:val="20"/>
        </w:rPr>
        <w:t xml:space="preserve"> TTC</w:t>
      </w:r>
    </w:p>
    <w:p w14:paraId="015D35D2" w14:textId="25BA2A99" w:rsidR="001D71AE" w:rsidRDefault="001D71AE" w:rsidP="001D71AE">
      <w:pPr>
        <w:spacing w:after="0"/>
        <w:ind w:firstLine="709"/>
        <w:rPr>
          <w:b/>
          <w:bCs/>
        </w:rPr>
      </w:pPr>
      <w:r w:rsidRPr="001D71AE">
        <w:rPr>
          <w:b/>
          <w:bCs/>
          <w:color w:val="FF0000"/>
        </w:rPr>
        <w:t>Locale Commercial -Terrain </w:t>
      </w:r>
      <w:r w:rsidRPr="001D71AE">
        <w:rPr>
          <w:b/>
          <w:bCs/>
        </w:rPr>
        <w:t>: H</w:t>
      </w:r>
      <w:r>
        <w:rPr>
          <w:b/>
          <w:bCs/>
        </w:rPr>
        <w:t>onoraires</w:t>
      </w:r>
      <w:r w:rsidRPr="001D71AE">
        <w:rPr>
          <w:b/>
          <w:bCs/>
        </w:rPr>
        <w:t xml:space="preserve"> 10% du prix de vente</w:t>
      </w:r>
    </w:p>
    <w:p w14:paraId="108B8FF9" w14:textId="1C21EA4B" w:rsidR="00B4759C" w:rsidRDefault="001D71AE" w:rsidP="001D71AE">
      <w:pPr>
        <w:spacing w:after="0"/>
        <w:ind w:firstLine="709"/>
      </w:pPr>
      <w:r>
        <w:t xml:space="preserve"> </w:t>
      </w:r>
      <w:r w:rsidR="00B631DE" w:rsidRPr="00B4759C">
        <w:rPr>
          <w:i/>
          <w:iCs/>
          <w:color w:val="FF0000"/>
        </w:rPr>
        <w:t>En cas de délégation de mandat, les honoraires applicables sont ceux de l’agence ayant reçu le mandat initial</w:t>
      </w:r>
      <w:r w:rsidR="00BA64E2" w:rsidRPr="00B4759C">
        <w:rPr>
          <w:i/>
          <w:iCs/>
        </w:rPr>
        <w:t xml:space="preserve"> </w:t>
      </w:r>
      <w:r w:rsidR="00B4759C">
        <w:rPr>
          <w:noProof/>
        </w:rPr>
        <w:drawing>
          <wp:inline distT="0" distB="0" distL="0" distR="0" wp14:anchorId="3BADAB25" wp14:editId="36FC11D1">
            <wp:extent cx="6995160" cy="1165860"/>
            <wp:effectExtent l="0" t="0" r="0" b="0"/>
            <wp:docPr id="1158658373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58373" name="Image 1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A186" w14:textId="78FD881D" w:rsidR="00D36EF9" w:rsidRPr="00B4759C" w:rsidRDefault="00B4759C" w:rsidP="00D36EF9">
      <w:pPr>
        <w:spacing w:after="0"/>
        <w:ind w:firstLine="709"/>
        <w:rPr>
          <w:sz w:val="16"/>
          <w:szCs w:val="16"/>
        </w:rPr>
      </w:pPr>
      <w:r>
        <w:rPr>
          <w:color w:val="FF0000"/>
          <w:sz w:val="16"/>
          <w:szCs w:val="16"/>
        </w:rPr>
        <w:t>O</w:t>
      </w:r>
      <w:r w:rsidR="00D36EF9" w:rsidRPr="00B4759C">
        <w:rPr>
          <w:color w:val="FF0000"/>
          <w:sz w:val="16"/>
          <w:szCs w:val="16"/>
        </w:rPr>
        <w:t xml:space="preserve">RPI </w:t>
      </w:r>
      <w:proofErr w:type="spellStart"/>
      <w:r w:rsidR="00D36EF9" w:rsidRPr="00B4759C">
        <w:rPr>
          <w:color w:val="FF0000"/>
          <w:sz w:val="16"/>
          <w:szCs w:val="16"/>
        </w:rPr>
        <w:t>C.i.C</w:t>
      </w:r>
      <w:proofErr w:type="spellEnd"/>
      <w:r w:rsidR="00D36EF9" w:rsidRPr="00B4759C">
        <w:rPr>
          <w:color w:val="FF0000"/>
          <w:sz w:val="16"/>
          <w:szCs w:val="16"/>
        </w:rPr>
        <w:t xml:space="preserve"> </w:t>
      </w:r>
      <w:r w:rsidR="00D36EF9" w:rsidRPr="00B4759C">
        <w:rPr>
          <w:b/>
          <w:bCs/>
          <w:sz w:val="16"/>
          <w:szCs w:val="16"/>
        </w:rPr>
        <w:t>Conseil immobilier de Chennevières</w:t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2E2DCC" w:rsidRPr="00B4759C">
        <w:rPr>
          <w:b/>
          <w:bCs/>
          <w:sz w:val="16"/>
          <w:szCs w:val="16"/>
        </w:rPr>
        <w:tab/>
      </w:r>
      <w:r w:rsidR="00110BB6">
        <w:rPr>
          <w:b/>
          <w:bCs/>
          <w:sz w:val="16"/>
          <w:szCs w:val="16"/>
        </w:rPr>
        <w:t xml:space="preserve">                                                                 </w:t>
      </w:r>
      <w:r w:rsidR="002E2DCC" w:rsidRPr="00B4759C">
        <w:rPr>
          <w:b/>
          <w:bCs/>
          <w:sz w:val="16"/>
          <w:szCs w:val="16"/>
        </w:rPr>
        <w:t xml:space="preserve">Honoraires au </w:t>
      </w:r>
      <w:r w:rsidR="00110BB6">
        <w:rPr>
          <w:b/>
          <w:bCs/>
          <w:sz w:val="16"/>
          <w:szCs w:val="16"/>
        </w:rPr>
        <w:t>1</w:t>
      </w:r>
      <w:r w:rsidR="002E2DCC" w:rsidRPr="00B4759C">
        <w:rPr>
          <w:b/>
          <w:bCs/>
          <w:sz w:val="16"/>
          <w:szCs w:val="16"/>
        </w:rPr>
        <w:t>/</w:t>
      </w:r>
      <w:r w:rsidR="00110BB6">
        <w:rPr>
          <w:b/>
          <w:bCs/>
          <w:sz w:val="16"/>
          <w:szCs w:val="16"/>
        </w:rPr>
        <w:t>07</w:t>
      </w:r>
      <w:r w:rsidR="002E2DCC" w:rsidRPr="00B4759C">
        <w:rPr>
          <w:b/>
          <w:bCs/>
          <w:sz w:val="16"/>
          <w:szCs w:val="16"/>
        </w:rPr>
        <w:t>/20</w:t>
      </w:r>
      <w:r>
        <w:rPr>
          <w:b/>
          <w:bCs/>
          <w:sz w:val="16"/>
          <w:szCs w:val="16"/>
        </w:rPr>
        <w:t>24</w:t>
      </w:r>
    </w:p>
    <w:p w14:paraId="0F460292" w14:textId="29CEC246" w:rsidR="00D36EF9" w:rsidRPr="00B4759C" w:rsidRDefault="00D36EF9" w:rsidP="00B4759C">
      <w:pPr>
        <w:spacing w:after="0"/>
        <w:ind w:firstLine="709"/>
        <w:rPr>
          <w:b/>
          <w:bCs/>
          <w:sz w:val="16"/>
          <w:szCs w:val="16"/>
        </w:rPr>
      </w:pPr>
      <w:r w:rsidRPr="00B4759C">
        <w:rPr>
          <w:b/>
          <w:bCs/>
          <w:sz w:val="16"/>
          <w:szCs w:val="16"/>
        </w:rPr>
        <w:t>33, Rue du Général de GAULLE, 94430 CHENNEVIERES SUR MARNE</w:t>
      </w:r>
      <w:r w:rsidR="00B4759C">
        <w:rPr>
          <w:b/>
          <w:bCs/>
          <w:sz w:val="16"/>
          <w:szCs w:val="16"/>
        </w:rPr>
        <w:t xml:space="preserve"> </w:t>
      </w:r>
      <w:r w:rsidRPr="00B4759C">
        <w:rPr>
          <w:b/>
          <w:bCs/>
          <w:sz w:val="16"/>
          <w:szCs w:val="16"/>
        </w:rPr>
        <w:t xml:space="preserve">SARL au capital de 10.000€- APE 6831Z/SIRET : 445 317 019 00013/ RCS B 445 317 019 CRETEIL- Carte professionnelle Transaction </w:t>
      </w:r>
      <w:r w:rsidR="00110BB6">
        <w:rPr>
          <w:b/>
          <w:bCs/>
          <w:sz w:val="16"/>
          <w:szCs w:val="16"/>
        </w:rPr>
        <w:t xml:space="preserve">         </w:t>
      </w:r>
      <w:r w:rsidR="00C37EC0">
        <w:rPr>
          <w:b/>
          <w:bCs/>
          <w:sz w:val="16"/>
          <w:szCs w:val="16"/>
        </w:rPr>
        <w:t xml:space="preserve">                       </w:t>
      </w:r>
      <w:r w:rsidR="00043F68">
        <w:rPr>
          <w:b/>
          <w:bCs/>
          <w:sz w:val="16"/>
          <w:szCs w:val="16"/>
        </w:rPr>
        <w:t xml:space="preserve"> </w:t>
      </w:r>
      <w:r w:rsidRPr="00B4759C">
        <w:rPr>
          <w:b/>
          <w:bCs/>
          <w:sz w:val="16"/>
          <w:szCs w:val="16"/>
        </w:rPr>
        <w:t>N° CPI 94012016000008586 délivrée par CCI de PARIS Ile de France</w:t>
      </w:r>
      <w:r w:rsidR="00A66A61" w:rsidRPr="00B4759C">
        <w:rPr>
          <w:b/>
          <w:bCs/>
          <w:sz w:val="16"/>
          <w:szCs w:val="16"/>
        </w:rPr>
        <w:t>, garantie par Allianz-Verspieren 8 avenue du stade de France 93210 SAINT-DENIS sous le N° 1657965, représentée par Stéphane AOUATE</w:t>
      </w:r>
    </w:p>
    <w:p w14:paraId="2F26B330" w14:textId="77777777" w:rsidR="00D36EF9" w:rsidRDefault="00D36EF9" w:rsidP="00D36EF9">
      <w:pPr>
        <w:spacing w:after="0"/>
        <w:ind w:firstLine="709"/>
      </w:pPr>
    </w:p>
    <w:p w14:paraId="38F348A5" w14:textId="77777777" w:rsidR="00D36EF9" w:rsidRPr="00D36EF9" w:rsidRDefault="00D36EF9" w:rsidP="00D36EF9">
      <w:pPr>
        <w:ind w:firstLine="708"/>
      </w:pPr>
    </w:p>
    <w:sectPr w:rsidR="00D36EF9" w:rsidRPr="00D36EF9" w:rsidSect="00BA6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2"/>
    <w:rsid w:val="00043F68"/>
    <w:rsid w:val="00110BB6"/>
    <w:rsid w:val="001D71AE"/>
    <w:rsid w:val="001E7205"/>
    <w:rsid w:val="002076F4"/>
    <w:rsid w:val="002D3F6B"/>
    <w:rsid w:val="002E2DCC"/>
    <w:rsid w:val="002F2AC3"/>
    <w:rsid w:val="00326725"/>
    <w:rsid w:val="003D1333"/>
    <w:rsid w:val="00494C2E"/>
    <w:rsid w:val="0051595C"/>
    <w:rsid w:val="008168E6"/>
    <w:rsid w:val="00A66A61"/>
    <w:rsid w:val="00B4759C"/>
    <w:rsid w:val="00B631DE"/>
    <w:rsid w:val="00BA64E2"/>
    <w:rsid w:val="00C37EC0"/>
    <w:rsid w:val="00CB02E0"/>
    <w:rsid w:val="00D36EF9"/>
    <w:rsid w:val="00E85452"/>
    <w:rsid w:val="00F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681"/>
  <w15:chartTrackingRefBased/>
  <w15:docId w15:val="{6D3DCEBA-06B0-4C5F-AB78-412F3D89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67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</dc:creator>
  <cp:keywords/>
  <dc:description/>
  <cp:lastModifiedBy>Stephane AOUATE</cp:lastModifiedBy>
  <cp:revision>5</cp:revision>
  <cp:lastPrinted>2024-06-29T13:55:00Z</cp:lastPrinted>
  <dcterms:created xsi:type="dcterms:W3CDTF">2024-06-29T13:54:00Z</dcterms:created>
  <dcterms:modified xsi:type="dcterms:W3CDTF">2024-09-17T13:09:00Z</dcterms:modified>
</cp:coreProperties>
</file>